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E2174C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  <w:t>宜宾文传首城传媒集团有限公司</w:t>
      </w:r>
    </w:p>
    <w:p w14:paraId="3C8107F4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  <w:t>电梯广告终端与户外大屏系统升级建设项目成交结果</w:t>
      </w:r>
    </w:p>
    <w:p w14:paraId="6EFBF7F4">
      <w:pPr>
        <w:rPr>
          <w:rFonts w:hint="eastAsia" w:ascii="方正小标宋简体" w:hAnsi="宋体" w:eastAsia="方正小标宋简体"/>
          <w:sz w:val="32"/>
          <w:szCs w:val="32"/>
        </w:rPr>
      </w:pPr>
    </w:p>
    <w:p w14:paraId="57CA7561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采购人:宜宾文传首城传媒集团有限公司</w:t>
      </w:r>
    </w:p>
    <w:p w14:paraId="791AC397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项目名称: 电梯广告终端与户外大屏系统升级建设项目</w:t>
      </w:r>
    </w:p>
    <w:p w14:paraId="7DBE88FA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成交人:中国电信股份有限公司宣宾分公司</w:t>
      </w:r>
    </w:p>
    <w:p w14:paraId="2083665F"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成交金额:548600元</w:t>
      </w:r>
      <w:bookmarkStart w:id="0" w:name="_GoBack"/>
      <w:bookmarkEnd w:id="0"/>
    </w:p>
    <w:p w14:paraId="14816595">
      <w:pPr>
        <w:rPr>
          <w:rFonts w:ascii="宋体" w:hAnsi="宋体" w:eastAsia="宋体"/>
          <w:sz w:val="28"/>
          <w:szCs w:val="28"/>
        </w:rPr>
      </w:pPr>
    </w:p>
    <w:p w14:paraId="09FED771">
      <w:pPr>
        <w:jc w:val="right"/>
        <w:rPr>
          <w:rFonts w:ascii="宋体" w:hAnsi="宋体" w:eastAsia="宋体"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采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购人：宜宾文传首城传媒集团有限公司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2026年1月5日</w:t>
      </w:r>
    </w:p>
    <w:p w14:paraId="210B32E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6D"/>
    <w:rsid w:val="000F2EAC"/>
    <w:rsid w:val="00B43C6D"/>
    <w:rsid w:val="00DF1570"/>
    <w:rsid w:val="195425EF"/>
    <w:rsid w:val="31DC2DDF"/>
    <w:rsid w:val="63D4664F"/>
    <w:rsid w:val="7EDA4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128</Words>
  <Characters>140</Characters>
  <Lines>1</Lines>
  <Paragraphs>1</Paragraphs>
  <TotalTime>0</TotalTime>
  <ScaleCrop>false</ScaleCrop>
  <LinksUpToDate>false</LinksUpToDate>
  <CharactersWithSpaces>141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2026-07-01T01:31:00Z</dcterms:created>
  <dc:creator>贾辰</dc:creator>
  <cp:lastModifiedBy>NTKO</cp:lastModifiedBy>
  <dcterms:modified xsi:type="dcterms:W3CDTF">2026-07-13T07:17:55Z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eyJoZGlkIjoiMzEwNTM5NzYwMDRjMzkwZTVkZjY2ODkwMGIxNGU0OTUiLCJ1c2VySWQiOiI0Mzc4NTI3NDIifQ==</vt:lpwstr>
  </property>
  <property fmtid="{D5CDD505-2E9C-101B-9397-08002B2CF9AE}" pid="3" name="KSOProductBuildVer">
    <vt:lpwstr>2052-12.1.0.26895</vt:lpwstr>
  </property>
  <property fmtid="{D5CDD505-2E9C-101B-9397-08002B2CF9AE}" pid="4" name="ICV">
    <vt:lpwstr>85E10FC10342403C8607A8E8FDDCCF97_13</vt:lpwstr>
  </property>
</Properties>
</file>