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F938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/>
        <w:ind w:left="0" w:right="0" w:firstLine="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附件2</w:t>
      </w:r>
    </w:p>
    <w:p w14:paraId="085A167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600" w:lineRule="exact"/>
        <w:ind w:left="0" w:right="0" w:firstLine="0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bookmarkStart w:id="0" w:name="_GoBack"/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屏山县宇客文旅集团有限责任公司及下属子公司2026年度低值易耗品采购项目报价表</w:t>
      </w:r>
      <w:bookmarkEnd w:id="0"/>
    </w:p>
    <w:tbl>
      <w:tblPr>
        <w:tblStyle w:val="9"/>
        <w:tblW w:w="9465" w:type="dxa"/>
        <w:tblInd w:w="-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485"/>
        <w:gridCol w:w="1230"/>
        <w:gridCol w:w="1725"/>
        <w:gridCol w:w="795"/>
        <w:gridCol w:w="945"/>
        <w:gridCol w:w="1425"/>
        <w:gridCol w:w="1260"/>
      </w:tblGrid>
      <w:tr w14:paraId="30E57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600" w:type="dxa"/>
            <w:noWrap w:val="0"/>
            <w:vAlign w:val="center"/>
          </w:tcPr>
          <w:p w14:paraId="524FB43C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1485" w:type="dxa"/>
            <w:noWrap w:val="0"/>
            <w:vAlign w:val="center"/>
          </w:tcPr>
          <w:p w14:paraId="7871ACDF">
            <w:pPr>
              <w:widowControl/>
              <w:shd w:val="clear" w:color="auto" w:fill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产品名称</w:t>
            </w:r>
          </w:p>
        </w:tc>
        <w:tc>
          <w:tcPr>
            <w:tcW w:w="1230" w:type="dxa"/>
            <w:noWrap w:val="0"/>
            <w:vAlign w:val="center"/>
          </w:tcPr>
          <w:p w14:paraId="7378F452">
            <w:pPr>
              <w:widowControl/>
              <w:shd w:val="clear" w:color="auto" w:fill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品牌</w:t>
            </w:r>
          </w:p>
        </w:tc>
        <w:tc>
          <w:tcPr>
            <w:tcW w:w="1725" w:type="dxa"/>
            <w:noWrap w:val="0"/>
            <w:vAlign w:val="center"/>
          </w:tcPr>
          <w:p w14:paraId="1DF500A5">
            <w:pPr>
              <w:widowControl/>
              <w:shd w:val="clear" w:color="auto" w:fill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厂家及规格型号</w:t>
            </w:r>
          </w:p>
        </w:tc>
        <w:tc>
          <w:tcPr>
            <w:tcW w:w="795" w:type="dxa"/>
            <w:noWrap w:val="0"/>
            <w:vAlign w:val="center"/>
          </w:tcPr>
          <w:p w14:paraId="47F7BB98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数量</w:t>
            </w:r>
          </w:p>
        </w:tc>
        <w:tc>
          <w:tcPr>
            <w:tcW w:w="945" w:type="dxa"/>
            <w:noWrap w:val="0"/>
            <w:vAlign w:val="center"/>
          </w:tcPr>
          <w:p w14:paraId="002B0285">
            <w:pPr>
              <w:widowControl/>
              <w:shd w:val="clear" w:color="auto" w:fill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单位</w:t>
            </w:r>
          </w:p>
        </w:tc>
        <w:tc>
          <w:tcPr>
            <w:tcW w:w="1425" w:type="dxa"/>
            <w:noWrap w:val="0"/>
            <w:vAlign w:val="center"/>
          </w:tcPr>
          <w:p w14:paraId="7B92A90B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单价（元）</w:t>
            </w:r>
          </w:p>
        </w:tc>
        <w:tc>
          <w:tcPr>
            <w:tcW w:w="1260" w:type="dxa"/>
            <w:noWrap w:val="0"/>
            <w:vAlign w:val="center"/>
          </w:tcPr>
          <w:p w14:paraId="5587F8DB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合计（元）</w:t>
            </w:r>
          </w:p>
        </w:tc>
      </w:tr>
      <w:tr w14:paraId="3C5DC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600" w:type="dxa"/>
            <w:noWrap w:val="0"/>
            <w:vAlign w:val="top"/>
          </w:tcPr>
          <w:p w14:paraId="62C4B7A1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485" w:type="dxa"/>
            <w:noWrap w:val="0"/>
            <w:vAlign w:val="top"/>
          </w:tcPr>
          <w:p w14:paraId="034D1AE3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230" w:type="dxa"/>
            <w:noWrap w:val="0"/>
            <w:vAlign w:val="top"/>
          </w:tcPr>
          <w:p w14:paraId="4734EAED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725" w:type="dxa"/>
            <w:noWrap w:val="0"/>
            <w:vAlign w:val="top"/>
          </w:tcPr>
          <w:p w14:paraId="7521DC10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795" w:type="dxa"/>
            <w:noWrap w:val="0"/>
            <w:vAlign w:val="top"/>
          </w:tcPr>
          <w:p w14:paraId="3B96E20D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945" w:type="dxa"/>
            <w:noWrap w:val="0"/>
            <w:vAlign w:val="top"/>
          </w:tcPr>
          <w:p w14:paraId="5B5558CC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425" w:type="dxa"/>
            <w:noWrap w:val="0"/>
            <w:vAlign w:val="top"/>
          </w:tcPr>
          <w:p w14:paraId="58B22286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260" w:type="dxa"/>
            <w:noWrap w:val="0"/>
            <w:vAlign w:val="top"/>
          </w:tcPr>
          <w:p w14:paraId="3103E31A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 w14:paraId="0FF8F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600" w:type="dxa"/>
            <w:noWrap w:val="0"/>
            <w:vAlign w:val="top"/>
          </w:tcPr>
          <w:p w14:paraId="05847788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485" w:type="dxa"/>
            <w:noWrap w:val="0"/>
            <w:vAlign w:val="top"/>
          </w:tcPr>
          <w:p w14:paraId="41654A66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230" w:type="dxa"/>
            <w:noWrap w:val="0"/>
            <w:vAlign w:val="top"/>
          </w:tcPr>
          <w:p w14:paraId="6836170D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725" w:type="dxa"/>
            <w:noWrap w:val="0"/>
            <w:vAlign w:val="top"/>
          </w:tcPr>
          <w:p w14:paraId="1D0E6083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795" w:type="dxa"/>
            <w:noWrap w:val="0"/>
            <w:vAlign w:val="top"/>
          </w:tcPr>
          <w:p w14:paraId="2287729B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945" w:type="dxa"/>
            <w:noWrap w:val="0"/>
            <w:vAlign w:val="top"/>
          </w:tcPr>
          <w:p w14:paraId="152D85C7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425" w:type="dxa"/>
            <w:noWrap w:val="0"/>
            <w:vAlign w:val="top"/>
          </w:tcPr>
          <w:p w14:paraId="2E10F192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260" w:type="dxa"/>
            <w:noWrap w:val="0"/>
            <w:vAlign w:val="top"/>
          </w:tcPr>
          <w:p w14:paraId="5A22DD94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 w14:paraId="4F300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600" w:type="dxa"/>
            <w:noWrap w:val="0"/>
            <w:vAlign w:val="top"/>
          </w:tcPr>
          <w:p w14:paraId="3194B53B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485" w:type="dxa"/>
            <w:noWrap w:val="0"/>
            <w:vAlign w:val="top"/>
          </w:tcPr>
          <w:p w14:paraId="669685FC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230" w:type="dxa"/>
            <w:noWrap w:val="0"/>
            <w:vAlign w:val="top"/>
          </w:tcPr>
          <w:p w14:paraId="39463B55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725" w:type="dxa"/>
            <w:noWrap w:val="0"/>
            <w:vAlign w:val="top"/>
          </w:tcPr>
          <w:p w14:paraId="5A2B9E22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795" w:type="dxa"/>
            <w:noWrap w:val="0"/>
            <w:vAlign w:val="top"/>
          </w:tcPr>
          <w:p w14:paraId="03147B16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945" w:type="dxa"/>
            <w:noWrap w:val="0"/>
            <w:vAlign w:val="top"/>
          </w:tcPr>
          <w:p w14:paraId="7F814CB9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425" w:type="dxa"/>
            <w:noWrap w:val="0"/>
            <w:vAlign w:val="top"/>
          </w:tcPr>
          <w:p w14:paraId="07A30AC7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260" w:type="dxa"/>
            <w:noWrap w:val="0"/>
            <w:vAlign w:val="top"/>
          </w:tcPr>
          <w:p w14:paraId="1AF1660A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 w14:paraId="1B248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600" w:type="dxa"/>
            <w:noWrap w:val="0"/>
            <w:vAlign w:val="top"/>
          </w:tcPr>
          <w:p w14:paraId="5E5C025E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485" w:type="dxa"/>
            <w:noWrap w:val="0"/>
            <w:vAlign w:val="top"/>
          </w:tcPr>
          <w:p w14:paraId="0F8363FC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230" w:type="dxa"/>
            <w:noWrap w:val="0"/>
            <w:vAlign w:val="top"/>
          </w:tcPr>
          <w:p w14:paraId="5786BA94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725" w:type="dxa"/>
            <w:noWrap w:val="0"/>
            <w:vAlign w:val="top"/>
          </w:tcPr>
          <w:p w14:paraId="10670B83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795" w:type="dxa"/>
            <w:noWrap w:val="0"/>
            <w:vAlign w:val="top"/>
          </w:tcPr>
          <w:p w14:paraId="2D66FDC8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945" w:type="dxa"/>
            <w:noWrap w:val="0"/>
            <w:vAlign w:val="top"/>
          </w:tcPr>
          <w:p w14:paraId="4160D1EB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425" w:type="dxa"/>
            <w:noWrap w:val="0"/>
            <w:vAlign w:val="top"/>
          </w:tcPr>
          <w:p w14:paraId="34BBA031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260" w:type="dxa"/>
            <w:noWrap w:val="0"/>
            <w:vAlign w:val="top"/>
          </w:tcPr>
          <w:p w14:paraId="24712414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 w14:paraId="5AF25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600" w:type="dxa"/>
            <w:noWrap w:val="0"/>
            <w:vAlign w:val="top"/>
          </w:tcPr>
          <w:p w14:paraId="110A1C6E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485" w:type="dxa"/>
            <w:noWrap w:val="0"/>
            <w:vAlign w:val="top"/>
          </w:tcPr>
          <w:p w14:paraId="698E43B0">
            <w:pPr>
              <w:shd w:val="clear" w:color="auto" w:fill="auto"/>
              <w:rPr>
                <w:rFonts w:hint="default" w:eastAsia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....</w:t>
            </w:r>
          </w:p>
        </w:tc>
        <w:tc>
          <w:tcPr>
            <w:tcW w:w="1230" w:type="dxa"/>
            <w:noWrap w:val="0"/>
            <w:vAlign w:val="top"/>
          </w:tcPr>
          <w:p w14:paraId="7D2CE95E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725" w:type="dxa"/>
            <w:noWrap w:val="0"/>
            <w:vAlign w:val="top"/>
          </w:tcPr>
          <w:p w14:paraId="453C6E45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795" w:type="dxa"/>
            <w:noWrap w:val="0"/>
            <w:vAlign w:val="top"/>
          </w:tcPr>
          <w:p w14:paraId="2814EEE2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945" w:type="dxa"/>
            <w:noWrap w:val="0"/>
            <w:vAlign w:val="top"/>
          </w:tcPr>
          <w:p w14:paraId="51032DBF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425" w:type="dxa"/>
            <w:noWrap w:val="0"/>
            <w:vAlign w:val="top"/>
          </w:tcPr>
          <w:p w14:paraId="428D0894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260" w:type="dxa"/>
            <w:noWrap w:val="0"/>
            <w:vAlign w:val="top"/>
          </w:tcPr>
          <w:p w14:paraId="176AA522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 w14:paraId="497F6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8205" w:type="dxa"/>
            <w:gridSpan w:val="7"/>
            <w:noWrap w:val="0"/>
            <w:vAlign w:val="center"/>
          </w:tcPr>
          <w:p w14:paraId="52011743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  <w:lang w:eastAsia="zh-CN"/>
              </w:rPr>
              <w:t>以上</w:t>
            </w: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合</w:t>
            </w:r>
            <w:r>
              <w:rPr>
                <w:rFonts w:hint="eastAsia"/>
                <w:color w:val="auto"/>
                <w:sz w:val="24"/>
                <w:highlight w:val="none"/>
              </w:rPr>
              <w:t>计 ：_________元（大写：          ）</w:t>
            </w:r>
          </w:p>
        </w:tc>
        <w:tc>
          <w:tcPr>
            <w:tcW w:w="1260" w:type="dxa"/>
            <w:noWrap w:val="0"/>
            <w:vAlign w:val="center"/>
          </w:tcPr>
          <w:p w14:paraId="4FBA0BAF">
            <w:pPr>
              <w:shd w:val="clear" w:color="auto" w:fill="auto"/>
              <w:rPr>
                <w:rFonts w:hint="eastAsia"/>
                <w:color w:val="auto"/>
                <w:sz w:val="24"/>
                <w:highlight w:val="none"/>
                <w:lang w:eastAsia="zh-CN"/>
              </w:rPr>
            </w:pPr>
          </w:p>
        </w:tc>
      </w:tr>
    </w:tbl>
    <w:p w14:paraId="3E12F729"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/>
        <w:spacing w:line="400" w:lineRule="exact"/>
        <w:textAlignment w:val="auto"/>
        <w:rPr>
          <w:rFonts w:hint="default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 xml:space="preserve">注: 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1.</w:t>
      </w:r>
      <w:r>
        <w:rPr>
          <w:rFonts w:hint="eastAsia" w:ascii="宋体" w:hAnsi="宋体" w:eastAsia="宋体" w:cs="Times New Roman"/>
          <w:sz w:val="21"/>
          <w:szCs w:val="21"/>
          <w:lang w:val="en-US" w:eastAsia="zh-CN"/>
        </w:rPr>
        <w:t>供应商所报产品均需响应项目要求的技术参数。</w:t>
      </w:r>
    </w:p>
    <w:p w14:paraId="3BCEE6EB"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/>
        <w:spacing w:line="400" w:lineRule="exact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.所有报价均用人民币表示,所报价格完成该项目的总价格，含货物采购、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人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工、材料、机械、制造、包装、运输、安装、调试、检测、试验、管理、保险、利润、税费、验收合格交付使用、质保修期内保修服务与备用物件等其他有关各项的全部费用。</w:t>
      </w:r>
    </w:p>
    <w:p w14:paraId="455348DD">
      <w:pPr>
        <w:pageBreakBefore w:val="0"/>
        <w:shd w:val="clear" w:color="auto" w:fill="auto"/>
        <w:kinsoku/>
        <w:overflowPunct/>
        <w:bidi w:val="0"/>
        <w:adjustRightInd w:val="0"/>
        <w:spacing w:line="520" w:lineRule="exact"/>
        <w:ind w:firstLine="600" w:firstLineChars="250"/>
        <w:jc w:val="left"/>
        <w:rPr>
          <w:rFonts w:hint="eastAsia" w:ascii="宋体" w:hAnsi="宋体"/>
          <w:color w:val="auto"/>
          <w:sz w:val="24"/>
          <w:highlight w:val="none"/>
        </w:rPr>
      </w:pPr>
    </w:p>
    <w:p w14:paraId="57F0507B">
      <w:pPr>
        <w:pageBreakBefore w:val="0"/>
        <w:shd w:val="clear" w:color="auto" w:fill="auto"/>
        <w:kinsoku/>
        <w:overflowPunct/>
        <w:bidi w:val="0"/>
        <w:adjustRightInd w:val="0"/>
        <w:spacing w:line="520" w:lineRule="exact"/>
        <w:ind w:firstLine="600" w:firstLineChars="250"/>
        <w:jc w:val="left"/>
        <w:rPr>
          <w:rFonts w:hint="eastAsia" w:ascii="宋体" w:hAnsi="宋体"/>
          <w:color w:val="auto"/>
          <w:sz w:val="24"/>
          <w:highlight w:val="none"/>
        </w:rPr>
      </w:pPr>
    </w:p>
    <w:p w14:paraId="4544C3F6">
      <w:pPr>
        <w:pageBreakBefore w:val="0"/>
        <w:shd w:val="clear" w:color="auto" w:fill="auto"/>
        <w:kinsoku/>
        <w:overflowPunct/>
        <w:bidi w:val="0"/>
        <w:adjustRightInd w:val="0"/>
        <w:spacing w:line="520" w:lineRule="exact"/>
        <w:ind w:firstLine="700" w:firstLineChars="250"/>
        <w:jc w:val="left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报价单位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：______________（盖单位公章）</w:t>
      </w:r>
    </w:p>
    <w:p w14:paraId="625BA21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719" w:firstLineChars="257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联 系 人：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______________</w:t>
      </w:r>
    </w:p>
    <w:p w14:paraId="407FBD5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719" w:firstLineChars="257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电   话：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______________</w:t>
      </w:r>
    </w:p>
    <w:p w14:paraId="7308ABA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719" w:firstLineChars="257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 xml:space="preserve">日    期：_____年____月____日 </w:t>
      </w:r>
    </w:p>
    <w:sectPr>
      <w:footerReference r:id="rId3" w:type="default"/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53DD47-57A5-4015-B779-E61ACF3EA65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9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0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358283">
    <w:pPr>
      <w:pStyle w:val="6"/>
      <w:rPr>
        <w:rFonts w:ascii="宋体" w:hAnsi="宋体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A6CDB2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BA6CDB2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xODc2MTk2MGZmOWRjZDEwNTgwNDZmNTdhMDBmMmEifQ=="/>
  </w:docVars>
  <w:rsids>
    <w:rsidRoot w:val="39C80C71"/>
    <w:rsid w:val="010A2AB5"/>
    <w:rsid w:val="03D8770C"/>
    <w:rsid w:val="06D6213A"/>
    <w:rsid w:val="076A5F83"/>
    <w:rsid w:val="07F80737"/>
    <w:rsid w:val="08F24482"/>
    <w:rsid w:val="098C014C"/>
    <w:rsid w:val="0A1A317C"/>
    <w:rsid w:val="0AB357F8"/>
    <w:rsid w:val="0B156CB1"/>
    <w:rsid w:val="0DA86621"/>
    <w:rsid w:val="126340F3"/>
    <w:rsid w:val="13DD262C"/>
    <w:rsid w:val="16800C8D"/>
    <w:rsid w:val="19723E0D"/>
    <w:rsid w:val="1A731E0B"/>
    <w:rsid w:val="1DAE1614"/>
    <w:rsid w:val="1F5A23EA"/>
    <w:rsid w:val="1FD73D14"/>
    <w:rsid w:val="2085263E"/>
    <w:rsid w:val="20B6665F"/>
    <w:rsid w:val="258A44A6"/>
    <w:rsid w:val="284C65C7"/>
    <w:rsid w:val="2C237C70"/>
    <w:rsid w:val="2CCB2A57"/>
    <w:rsid w:val="2F4A02C4"/>
    <w:rsid w:val="2F644505"/>
    <w:rsid w:val="3182008F"/>
    <w:rsid w:val="329E0DCE"/>
    <w:rsid w:val="34087C5E"/>
    <w:rsid w:val="34287A1A"/>
    <w:rsid w:val="34F0546A"/>
    <w:rsid w:val="37974369"/>
    <w:rsid w:val="38ED61A9"/>
    <w:rsid w:val="39C80C71"/>
    <w:rsid w:val="3A23694F"/>
    <w:rsid w:val="3B3D3F2D"/>
    <w:rsid w:val="3B9346CB"/>
    <w:rsid w:val="3C9868B5"/>
    <w:rsid w:val="3D88679F"/>
    <w:rsid w:val="3E032D64"/>
    <w:rsid w:val="407227E1"/>
    <w:rsid w:val="46142B7A"/>
    <w:rsid w:val="4BAA6D84"/>
    <w:rsid w:val="52F1442F"/>
    <w:rsid w:val="54AD2117"/>
    <w:rsid w:val="55046BCF"/>
    <w:rsid w:val="57314DB2"/>
    <w:rsid w:val="57585EA1"/>
    <w:rsid w:val="58EA1BA6"/>
    <w:rsid w:val="59BF39F8"/>
    <w:rsid w:val="5C671EA2"/>
    <w:rsid w:val="5D0E2EE1"/>
    <w:rsid w:val="5DD033EA"/>
    <w:rsid w:val="5DFC6668"/>
    <w:rsid w:val="5E9D36BD"/>
    <w:rsid w:val="62D878D3"/>
    <w:rsid w:val="64485ABA"/>
    <w:rsid w:val="660E5518"/>
    <w:rsid w:val="66D25ECE"/>
    <w:rsid w:val="670D1063"/>
    <w:rsid w:val="686E15D3"/>
    <w:rsid w:val="6AAC395B"/>
    <w:rsid w:val="6DEE6567"/>
    <w:rsid w:val="6EE93F77"/>
    <w:rsid w:val="71134ABE"/>
    <w:rsid w:val="72F21C48"/>
    <w:rsid w:val="737E369A"/>
    <w:rsid w:val="73E86CE6"/>
    <w:rsid w:val="74302BB3"/>
    <w:rsid w:val="75685B13"/>
    <w:rsid w:val="78832440"/>
    <w:rsid w:val="79ED409A"/>
    <w:rsid w:val="7A835C07"/>
    <w:rsid w:val="7E5A5B3E"/>
    <w:rsid w:val="7ECC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paragraph" w:styleId="5">
    <w:name w:val="Normal Indent"/>
    <w:basedOn w:val="1"/>
    <w:next w:val="1"/>
    <w:qFormat/>
    <w:uiPriority w:val="0"/>
    <w:pPr>
      <w:ind w:firstLine="420" w:firstLineChars="200"/>
    </w:p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font51"/>
    <w:basedOn w:val="10"/>
    <w:qFormat/>
    <w:uiPriority w:val="0"/>
    <w:rPr>
      <w:rFonts w:hint="eastAsia" w:ascii="宋体" w:hAnsi="宋体" w:eastAsia="宋体" w:cs="宋体"/>
      <w:color w:val="000000"/>
      <w:sz w:val="72"/>
      <w:szCs w:val="72"/>
      <w:u w:val="none"/>
    </w:rPr>
  </w:style>
  <w:style w:type="character" w:customStyle="1" w:styleId="14">
    <w:name w:val="font191"/>
    <w:basedOn w:val="10"/>
    <w:qFormat/>
    <w:uiPriority w:val="0"/>
    <w:rPr>
      <w:rFonts w:hint="eastAsia" w:ascii="宋体" w:hAnsi="宋体" w:eastAsia="宋体" w:cs="宋体"/>
      <w:color w:val="000000"/>
      <w:sz w:val="56"/>
      <w:szCs w:val="56"/>
      <w:u w:val="none"/>
    </w:rPr>
  </w:style>
  <w:style w:type="character" w:customStyle="1" w:styleId="15">
    <w:name w:val="font41"/>
    <w:basedOn w:val="10"/>
    <w:qFormat/>
    <w:uiPriority w:val="0"/>
    <w:rPr>
      <w:rFonts w:hint="eastAsia" w:ascii="微软雅黑" w:hAnsi="微软雅黑" w:eastAsia="微软雅黑" w:cs="微软雅黑"/>
      <w:b/>
      <w:bCs/>
      <w:color w:val="000000"/>
      <w:sz w:val="28"/>
      <w:szCs w:val="28"/>
      <w:u w:val="none"/>
    </w:rPr>
  </w:style>
  <w:style w:type="character" w:customStyle="1" w:styleId="16">
    <w:name w:val="font161"/>
    <w:basedOn w:val="10"/>
    <w:qFormat/>
    <w:uiPriority w:val="0"/>
    <w:rPr>
      <w:rFonts w:hint="eastAsia" w:ascii="微软雅黑" w:hAnsi="微软雅黑" w:eastAsia="微软雅黑" w:cs="微软雅黑"/>
      <w:b/>
      <w:bCs/>
      <w:color w:val="FF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1090</Words>
  <Characters>1222</Characters>
  <Lines>0</Lines>
  <Paragraphs>0</Paragraphs>
  <TotalTime>7</TotalTime>
  <ScaleCrop>false</ScaleCrop>
  <LinksUpToDate>false</LinksUpToDate>
  <CharactersWithSpaces>1295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2024-07-24T08:47:00Z</dcterms:created>
  <dc:creator>HJ7</dc:creator>
  <cp:lastModifiedBy>蒋磊</cp:lastModifiedBy>
  <cp:lastPrinted>2026-04-27T02:18:00Z</cp:lastPrinted>
  <dcterms:modified xsi:type="dcterms:W3CDTF">2026-08-24T03:57:19Z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5EF5AB907B4C4F75A4E9FE08605BA3FD_13</vt:lpwstr>
  </property>
  <property fmtid="{D5CDD505-2E9C-101B-9397-08002B2CF9AE}" pid="4" name="KSOTemplateDocerSaveRecord">
    <vt:lpwstr>eyJoZGlkIjoiNGMzNWJkMDBlNDU0YzFjZDYwMzIzNGM2YmEwMmI2ZjIiLCJ1c2VySWQiOiIyNzM4NTIzOTIifQ==</vt:lpwstr>
  </property>
</Properties>
</file>