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3FC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附件：</w:t>
      </w:r>
    </w:p>
    <w:p w14:paraId="085A16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bookmarkStart w:id="0" w:name="_GoBack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宜宾天地“只有屏山”餐饮店厨房设施设备采购报价表</w:t>
      </w:r>
    </w:p>
    <w:bookmarkEnd w:id="0"/>
    <w:tbl>
      <w:tblPr>
        <w:tblStyle w:val="5"/>
        <w:tblW w:w="621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970"/>
        <w:gridCol w:w="1129"/>
        <w:gridCol w:w="1018"/>
        <w:gridCol w:w="795"/>
        <w:gridCol w:w="2913"/>
        <w:gridCol w:w="424"/>
        <w:gridCol w:w="547"/>
        <w:gridCol w:w="1023"/>
        <w:gridCol w:w="1093"/>
      </w:tblGrid>
      <w:tr w14:paraId="30343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D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D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2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厂家及规格型号</w:t>
            </w: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C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3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合计（元）</w:t>
            </w:r>
          </w:p>
        </w:tc>
      </w:tr>
      <w:tr w14:paraId="2BECB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265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更衣间</w:t>
            </w:r>
          </w:p>
        </w:tc>
      </w:tr>
      <w:tr w14:paraId="2FA61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D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AA01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2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洗手星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400*300*500mm（±50mm）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04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73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6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1.台面采用厚度≥1.0mm的不锈钢板，台面后方配100±3mm的防溅挡板，由台面不锈钢板整体折制成型。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2.配置星盆水池一个，星盆水池底部四角为圆角，圆角R≥20mm。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3.星盆水池采用厚度≥1.0mm的不锈钢，星盆与台面满焊连接，并进行打磨抛光处理。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4.星盆水池底部配不锈钢下水器，下水器能在2min内将满水池的水排尽。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5.配感应水龙头一个。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DF47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EAC67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313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4D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AA02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E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更衣柜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A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900*400*1800mm（±50mm）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D5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A5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1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1.更衣柜为分格式，每格配有锁匙。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2.柜身采用≥1.2mm厚不锈钢板制作。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3.内层板采用≥1.0mm不锈钢板，柜脚采用≥φ51×1.5mm厚不锈钢管。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4.配不锈钢可调整脚。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5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0B0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747F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AE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1D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AA03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56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紫外线消毒灯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约40W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E2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A8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C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1.采用石英玻璃灯管，无臭氧，双端铝制灯头，配可360°消毒灯座及安装吊链。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2.灯管直径≥25mm，长度≥1100mm。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3.功率≥40W/220V。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4.产品依据GB/T 19258.1-2022进行紫外线辐射照度检测，下方垂直中心1m处的紫外线辐射照度值≥140μW/cm²。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B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BAA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00E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0CE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C5F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副食库</w:t>
            </w:r>
          </w:p>
        </w:tc>
      </w:tr>
      <w:tr w14:paraId="7E0F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3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AB01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四层冲孔货架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3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1200*500*1550mm（±50mm）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2C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038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A3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1.不锈钢四层板式货架主管采用≥38*38*1.2mm厚SUS304#不锈钢管。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2.层板全部采用≥1.2mm厚SUS304#不锈钢板剪折加工而成。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3.不锈钢架每层为平板式。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4.配不锈钢可调整脚。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D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487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378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EBA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20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AB02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粘捕式灭蝇灯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430*270*160mm（±50mm）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D61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797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D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1.电压：约220V，功率：16W~30W。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2.采用无臭氧紫外线灯管，配置双灯管。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3.覆盖面积≥40㎡。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4.外壳ABS防阻燃材料，插座带3C。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5.双面粘板在使用过程能保持完全敞开，通过粘捕纸粘黏蚊蝇。耗能低，无异味，无辐射。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6.随设备配≥10张粘捕纸，每张粘捕纸尺寸≥10*25cm。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67DA9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9899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4F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28E1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主食库</w:t>
            </w:r>
          </w:p>
        </w:tc>
      </w:tr>
      <w:tr w14:paraId="741EF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5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AC01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7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米面架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B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1200*500*200mm（±50mm）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CC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76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F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1.立柱及边框采用厚度≥1.2mm的38*38mm不锈钢管制作。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2.花栏档采用厚度≥1.2mm的38*25mm不锈钢管焊制。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3.拉管采用厚度≥1.2mm的25*25mm不锈钢管焊制。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4.各组件满焊连接，焊缝须经打磨抛光处理。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4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ADF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8049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942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9F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AC02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7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粘捕式灭蝇灯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430*270*160mm（±50mm）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8A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FB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8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1.电压：约220V，功率：16W~30W。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2.采用无臭氧紫外线灯管，配置双灯管。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3.覆盖面积≥40㎡。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4.外壳ABS防阻燃材料，插座带3C。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5.双面粘板在使用过程能保持完全敞开，通过粘捕纸粘黏蚊蝇。耗能低，无异味，无辐射。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6.随设备配≥10张粘捕纸，每张粘捕纸尺寸≥10*25cm。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9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59A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A1B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1F9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E867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烹饪间</w:t>
            </w:r>
          </w:p>
        </w:tc>
      </w:tr>
      <w:tr w14:paraId="2AF46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0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AD01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5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约60L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332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B9B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B4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1、基础参数：电源种类：约50HZ 220V；功率：≥3KW；容量：≥40L；产水量：≥60L/H；水嘴：2个（二开或一开一直饮）；外形尺寸：≥500*490*1700（mm）；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产品材质：黑钛金不锈钢外壳，外壳采用食品级304#不锈钢板，厚：0.8mm左右；内胆采用食品级304#2B不锈钢板，厚：0.8mm左右；内胆与外壳出水龙头旋接口和蒸汽排口的连接处全部采用304#食品级攻牙不锈钢件，高频氩弧焊工艺焊接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功能介绍：微电脑智能全自动控制，加热、进水全自动运行，整体发泡，加温迅速、温控精确、出水连续、温度稳定；水位分层步进式加热，提高加热效率、缓慢降温速度，彻底杜绝阴阳水、千沸水；显示面板具有高、中、低水位显示，加热、饮用显示及故障带码提示；其中一出水龙头设有开水和直饮水自由切换开关；主机集成RO反渗透净水系统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工艺结构：加热管采用紫铜管外壳，发热丝采用镍络丝，发热更均匀，加热速度更快；高密度保温材料，保温效果更久，耗电更低更节能；智能电脑IC芯片，防潮、防热、防雷击，抗干扰系数强；水龙头设有防烫及防碰撞保护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安全性能：多功能保护系统，水未进入或缺水不能启动加热装置；专用蒸汽口排放蒸汽，煮水过程与大气相通，保持水胆零压力煮水；设高原、平原自由切换系统，适用任何地区；储水箱特殊加厚保温层（节能）且设有超大开口，方便检测和维修保养；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9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A0A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0A47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D31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D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AD02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定制弧形工作柜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1750*700*800+120mm（±50mm）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E0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418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73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1.台面采用厚度≥1.2mm的不锈钢板折制满焊制作。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2.台面内衬厚度≥15mm的防潮板，并采用不锈钢板折制加强筋内镶边焊接。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3.柜体左、右、后侧采用厚度≥1.0mm的不锈钢板折制满焊制作。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4.柜内设置两层，层板与底板均采用厚度≥1.0mm的不锈钢板制作。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5.柜体前侧配移动柜门，柜门采用厚度≥1.0mm的不锈钢板制作，柜门滑动灵活不脱轨。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6.底端焊制直径≥50mm的不锈钢调整脚。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7.柜门梭拉顺畅，不得卡住。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9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3DF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214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22D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7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AD03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9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四层栅格货架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1200*500*1550mm（±50mm）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79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BF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77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1.不锈钢，管件≥1.2mm厚。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2.其他材质厚度≥1.0mm。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3.立柱：≥φ38mm*1.2mm厚不锈钢，配置不锈钢调节脚。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4.焊接处需满焊并精细打磨。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38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B1F47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BBC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D59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69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AD04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双星盆水池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1200*700*800+120mm（±50mm）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CC7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F9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55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1.台面采用厚度≥1.2mm不锈钢板，台面后方配高度120±3mm的防溅挡板，由台面不锈钢板整体折制成型。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2.配置2个星盆水池，星盆水池底部四角为圆角，圆角R≥20mm。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3.星盆水池采用厚度≥1.0mm的不锈钢，星盆与台面满焊连接，并进行打磨抛光处理。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4.星盆水池底部配厚度≥0.8mm的38*25mm的不锈钢管作为支撑。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5.立柱采用厚度≥1.0mm的φ38mm不锈钢管，底端配不锈钢调整脚。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6.立柱离地面≥200mm处配下拉管以增强稳定性，下拉管采用厚度≥0.8mm的φ25mm不锈钢圆管。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7.每个星盆水池底部配不锈钢下水器，下水器能在2min内将满水池的水排尽。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8.配置不锈钢双温水龙头2个。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CB8AE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7528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1F1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46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AD05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单星盆水池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800*700*800+120mm（±50mm）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413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1E7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0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1.台面采用厚度≥1.2mm不锈钢板，台面后方配高度120±3mm的防溅挡板，由台面不锈钢板整体折制成型。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2.配置1个星盆水池，星盆水池底部四角为圆角，圆角R≥20mm。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3.星盆水池采用厚度≥1.0mm的不锈钢，星盆与台面满焊连接，并进行打磨抛光处理。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4.星盆水池底部配厚度≥0.8mm的38*25mm的不锈钢管作为支撑。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5.立柱采用厚度≥1.0mm的φ38mm不锈钢管，底端配不锈钢调整脚。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6.立柱离地面≥200mm处配下拉管以增强稳定性，下拉管采用厚度≥0.8mm的φ25mm不锈钢圆管。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7.每个星盆水池底部配不锈钢下水器，下水器能在2min内将满水池的水排尽。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8.配置不锈钢双温水龙头1个。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A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509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EFC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03D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3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AD06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3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洗地龙头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≥10米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AB0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AE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70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1.开放式洗地龙头，碳钢喷涂主体(黑色)。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2.铝制进水口，固定支架。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3.食品级树脂胶管(黑色)，耐高温100度，耐压2mpa爆破测试。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4.扣板枪头，可调节直线或花洒状。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5.卷管拉开长度：≥10米。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A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4B0C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003E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A60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80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AD07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厨房灭火系统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680*240*600mm（±50mm）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D4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114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8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1、厨房设备灭火装置工作原理：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为当厨房灶台发生火情，当产生的温度达到183℃时，火灾探测器（感温元件）自动熔断（平时灶台热量达不到感温元件熔断的温度不会造成误喷），使机械控制阀启动；贮气瓶膜片被冲破，高压气体（氮气）通过减压装置瞬间驱动灭火药剂，通过雾化喷头喷出，覆盖在油锅表面，并与高温食用油发生化学反应，同时灭火药剂通过烟道喷头喷洒在烟道内扑灭烟道火焰；保证较好的灭火效果并且保证不出现复燃情况，厨房自动灭火装置可以自动、手动、机械应急启动把火焰扑灭于初期，本灭火装置可以全天侯24小时监控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2、技术特性：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①灭火装置配有机械式或电磁水流阀，该装置启动同时打开水流联动 ；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②箱体全身采用优质不锈钢材质，自带双瓶组18个喷嘴,3-8秒内快速灭火，且20min内不复燃，保护灶台4-5米，箱体双瓶组 680*240*600(±5%)mm； 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③产品为绿色环保型灭火药剂，无色、无味、五毒，无腐蚀性，双瓶20L或25kg,有效期3年；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④本装置具有自动探测、自动实时灭火功能，也可手动紧急启东功能；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⑤本装置灭火喷射时间：20s，喷射延迟时间2s，喷嘴 工作压力0.1-0.15MPa，冷却水喷嘴工作压力0.04-0.06MPa；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3、储存方式及压力：外贮压式，12MPa，提供产品《型式试验检验报告》和《消防产品认证证书》；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4、钢丝绳依据GB/T 8358-2023、GB/T 9944-2025标准进行检测，C、si、Mn、P、S、Cr、Ni等7项元素含量合格，钢丝绳破断拉力≥1.67KN，提供带CMA标识的检测报告复印件；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5、灭火剂管道组件（灭火剂管道、弯头、三通、喷嘴、防护帽、感温支架）依据GB/T 10125-2021标准要求，经96小时中性盐雾试验，试样表面未出现锈蚀现象，提供带CMA标识的检测报告复印件；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6、灭火系统（双瓶）依据GB/T 2423.1-2008、 GB/T 2423.2-2008、 GB/T 2423.3-2016标准要求，低温-20℃、高温70℃、恒定湿热23℃，60%RH 保持2h，检测合格，提供带CMA标识的检测报告复印件。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7、主控板依据GB/T4208-2017检测，防护等级IP68、依据GB/T 2423.1-2008，-25℃环境下96小时检测，设备正常。提供CMA报告。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23C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F379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8F9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9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AD08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四头煲仔炉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800*850*800+400mm（±50mm）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39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586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C6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1、外壳采用不锈钢磨砂板制作，灶面标板1.2mm，前挡、侧挡1.0mm厚，侧板、前门板和后背1.0mm厚；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2、炉体骨架采用38*38*1mm 不锈钢管加固，配置残渣盘；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3、炉头：采用不锈钢炉头，更加耐用耐烧；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4、驳接口管径，（右边）入气口:DN20；                                                   5、产品符合 GB35848-2024 商用燃气燃烧器具标准。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1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70DC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250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21C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0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AD09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F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双头单尾小炒灶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2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1800*1150*800+400mm（±50mm）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6D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4DB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8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1、外壳采用201不锈钢磨砂板制作，整体冲压灶面标板1.2mm（实测不少于1.1mm），前挡、侧1.0mm厚，侧板、前门板和后背1.0mm厚；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2、炉体骨架采用40*40*4mm 角钢加固，配Φ51 无缝钢管及可调节子弹脚，炉面下衬4mm防火隔热保温棉并用拉铆螺栓固定，内衬台面板、炉膛使用镀锌板，并以耐火砖或耐火泥砌实，前沿带溢水排污槽，配挡渣条；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3、炉头：铸铁高升炉头，模块化可拆设计，便于维修更换；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4、熄火保护：采用双阀熄火保护装置；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5、风机：中压风机（220V, 50Hz, 250W/眼）；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6、驳接口管径，（左边）入气口:DN20，入水口:DN15，（右边）排水口:φ38；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7、产品符合 GB35848-2024 商用燃气燃烧器具标准。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B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A337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06D4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B3B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B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AD10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炉拼台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9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400*1150*800+400mm（±50mm）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9F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2E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4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1.台面采用厚度≥1.2mm不锈钢板折制满焊制作。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2.台面内衬厚度≥15mm的防潮板，并采用不锈钢板折制加强筋内镶边焊接。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3.调料台面板、前帘板及背板（防溅挡板）与灶台外平面须保持一致。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4.底端焊制直径≥38mm的不锈钢调整脚。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5.台面在承受≥100kg的载荷状态下，变形量≤3mm。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0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2830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B71E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6AD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29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三门海鲜蒸柜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C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1100*910*1850mm（±50mm）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00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9BC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0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1、箱体内胆和外壳均采用201材质，1.0mm不锈钢磨砂板制作，箱体外侧采用1.0mm厚不锈钢，水胆采用304材质，1.5mm优质不锈钢焊接而成，可升降层架调节；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2、全不锈钢机体高强度门锁；耐高温密封胶条，不易老化，电子打火系统，方便安全；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3、炉头：采用304不锈钢节能静音直燃式炉头；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4、熄火保护：离子检测熄火保护装置，电子打火系统，方便安全；                                              5、最大蒸饭能力：大米：3kg/盘  面点：3kg/盘 排骨： 5kg/盘；蒸饭时间：25~40分钟；                                             4、智能液晶屏显示，高温保护，自动进水防干烧功能，自动显示故障提示，便捷维修；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5、可拆卸式水箱，柜体上下分离式设计，方便售后维修；                                                                           6、风机采用（220V,50Hz，120W）；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7、产品符合 GB35848-2024 商用燃气燃烧器具标准；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8、产品符合GB30720-2025标准要求；                                9、产品额定热负荷≥38KW，热效率≥97%以上，能效等级：一级能效，提供商用燃气灶具能效标识。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81A1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349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86E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8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F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单通暖碟柜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0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E4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521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67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1.台面采用厚度≥1.2mm的不锈钢板折制满焊制作；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2.台面内衬厚度≥15mm的防潮板，并采用不锈钢板折制加强筋内镶边焊接；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3.柜体左、右、后侧采用厚度≥1.0mm的不锈钢板折制满焊制作；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4.柜内设置两层，层板与底板均采用厚度≥1.0mm的不锈钢板制作；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5.柜体前侧配索拉是柜门，柜门采用厚度≥1.0mm的不锈钢板制作，梭门选用下滑道式铜滑轮，梭拉灵活不脱轨；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6.底端焊制直径≥50mm的不锈钢调整脚；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7.台面、柜体的层板、底板在承受≥100kg的载荷状态下，变形量≤3mm，柜门梭拉顺畅，不得卡住；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8.配置热风烘干机，热风循环式，功率：3KW/220V。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7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4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531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2D7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B03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D8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AD13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5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单通工作柜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3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6E0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563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10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1.台面采用厚度≥1.2mm的不锈钢板折制满焊制作。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2.台面内衬厚度≥15mm的防潮板，并采用不锈钢板折制加强筋内镶边焊接。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3.柜体左、右、后侧采用厚度≥1.0mm的不锈钢板折制满焊制作。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4.柜内设置两层，层板与底板均采用厚度≥1.0mm的不锈钢板制作。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5.柜体前侧配移动柜门，柜门采用厚度≥1.0mm的不锈钢板制作，柜门滑动灵活不脱轨。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6.底端焊制直径≥50mm的不锈钢调整脚。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7.柜门梭拉顺畅，不得卡住。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5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F54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3D8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41F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8D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AD14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冷藏操作台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4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148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DC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26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1、内置铜管蒸发器布置合理，密度高、制冷效果好，使用寿命长；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2、采用绿色环保的环戊烷发泡剂整体发泡，密度更高、保温效果更好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3、柜门拉手采用不锈钢一体式这边设计，美观不易损坏，使用寿命长；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4、内箱底板采用圆弧拉伸设计，方便清洁，不易藏污纳垢；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5、全新一代温控器，使用数字显示、精准控温；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6、超厚发泡层，保温隔热效果好，能耗低；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7、使用不锈钢门衬板，密封性好，美观大方；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8、可拆卸门封条，方便更换，便于清洁；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9、制冷方式：直冷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10、温度范围：0℃～10℃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F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2DB5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D35C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9E5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E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AD15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背靠式双星水池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D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1600*700*800mm（±50mm）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EF8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B4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D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1.台面采用厚度≥1.2mm不锈钢板，台面后方配高度120±3mm的防溅挡板，由台面不锈钢板整体折制成型。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2.配置2个星盆水池，星盆水池底部四角为圆角，圆角R≥20mm。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3.星盆水池采用厚度≥1.0mm的不锈钢，星盆与台面满焊连接，并进行打磨抛光处理。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4.星盆水池底部配厚度≥0.8mm的38*25mm的不锈钢管作为支撑。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5.立柱采用厚度≥1.0mm的φ38mm不锈钢管，底端配不锈钢调整脚。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6.立柱离地面≥200mm处配下拉管以增强稳定性，下拉管采用厚度≥0.8mm的φ25mm不锈钢圆管。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7.每个星盆水池底部配不锈钢下水器，下水器能在2min内将满水池的水排尽。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8.配置不锈钢双温水龙头2个。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D7C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E23C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5FF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A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AD16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吊天花双层架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1950*400*2500mm（±50mm）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C2D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72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D6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1.层板采用厚度≥1.0mm的不锈钢板折制满焊制作；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2.骨架采用厚度≥1.0mm的38*38mm不锈钢管制作；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3.各焊缝须经打磨抛光处理，抛光后表面纹理均匀一致，外表面粗糙度Ra≤3.2μm，且没有明显的划痕、锤印或烧痕；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4.产品在承受≥100kg载荷的情况下，变形量≤3mm。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9D7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862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600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C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AD17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D7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紫外线消毒灯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6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约40W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B20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1E3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57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1.采用石英玻璃灯管，无臭氧，双端铝制灯头，配可360°消毒灯座及安装吊链。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2.灯管直径≥25mm，长度≥1100mm。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3.功率≥40W/220V。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4.产品依据GB/T 19258.1-2022进行紫外线辐射照度检测，下方垂直中心1m处的紫外线辐射照度值≥140μW/cm²。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02D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F848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67C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F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AD18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冷冻四门高身雪柜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1200*750*1970mm（±50mm）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8EA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5E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7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1、内置铜管蒸发器布置合理，密度高、制冷效果好，使用寿命长；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2、采用绿色环保的环戊烷发泡剂整体发泡，密度更高、保温效果更好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3、柜门拉手采用不锈钢一体式这边设计，美观不易损坏，使用寿命长；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4、内箱底板采用圆弧拉伸设计，方便清洁，不易藏污纳垢；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5、全新一代温控器，使用数字显示、精准控温；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6、超厚发泡层，保温隔热效果好，能耗低；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7、使用不锈钢门衬板，密封性好，美观大方；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8、可拆卸门封条，方便更换，便于清洁；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9、制冷方式：直冷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10、温度范围：-18℃～-5℃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A4A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25C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5B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8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AD19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2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冷藏四门高身雪柜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1200*750*1970mm（±50mm）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5E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FD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AE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1、内置铜管蒸发器布置合理，密度高、制冷效果好，使用寿命长；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2、采用绿色环保的环戊烷发泡剂整体发泡，密度更高、保温效果更好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3、柜门拉手采用不锈钢一体式这边设计，美观不易损坏，使用寿命长；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4、内箱底板采用圆弧拉伸设计，方便清洁，不易藏污纳垢；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5、全新一代温控器，使用数字显示、精准控温；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6、超厚发泡层，保温隔热效果好，能耗低；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7、使用不锈钢门衬板，密封性好，美观大方；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8、可拆卸门封条，方便更换，便于清洁；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9、制冷方式：直冷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10、温度范围：0℃～10℃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9EB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73C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77C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2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AD20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粘捕式灭蝇灯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80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430*270*160mm（±50mm）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D65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ED2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11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1.电压：220V，功率：16W~30W。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2.采用无臭氧紫外线灯管，配置双灯管。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3.覆盖面积≥40㎡。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4.外壳ABS防阻燃材料，插座带3C。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5.双面粘板在使用过程能保持完全敞开，通过粘捕纸粘黏蚊蝇。耗能低，无异味，无辐射。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6.随设备配≥10张粘捕纸，每张粘捕纸尺寸≥10*25cm。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F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5F0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A33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8DA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面点间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3EF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B4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B9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3661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139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96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90E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A08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19D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B4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AE01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F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单门发酵箱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3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500*720*1910mm（±50mm）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3C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8B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ED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1、不锈钢材质，聚氨脂发泡保温；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3、鼓风式热风循环对流系统，全自动微电脑控制面板，温度、湿度、时间均可单独控制；玻璃视窗。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3、16盘；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4、电压/频率：220V/50Hz，额定功率：≤3KW,自动进水。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5、规格：500*720*1910mm。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868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B05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55C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0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AE02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B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台式单缸炸炉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290*550*410mm（±50mm）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EF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47E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1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1.厚实的不锈钢机身和盖板，油缸配有用油量提醒刻度标识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2.圆角造型，具有曲线美，独特的挂篮设计，方便实用，整机结构安全合理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3.可拆卸炉头，方便清洁，省心省力。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4.有不同的尺寸可供客户选购，.彩色外包装更显档次，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5豪华外箱设计，整机结构安全合理。优质的发热管，温控范围50℃一200℃，，升温快，温差少。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6.炉身豪华控制面板，增设温度表说明提示，操作方便。该机体积小，适合于多种场所使用。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0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6BDE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733E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522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C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AE03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单层两盘烤箱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D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1220*870*590mm（±50mm）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AA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F1D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F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1、炉底炉面双重控制，自动控温功能，不锈钢板材制造。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2、380V/6.5KW，单层两盘。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3、防水等级：≥IPX4。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126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84A0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490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9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AE04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6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简易工作台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D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1800*800*600mm（±50mm）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6A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090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B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1.台面采用厚度≥1.2mm的优质不锈钢板折制满焊制作；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2.台面内衬厚度≥15mm的防潮板，并采用不锈钢板折制加强筋内镶边焊接；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3.层板采用厚度≥1.0mm的优质不锈钢板制作；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4.立柱采用厚度≥1.0mm的φ51不锈钢圆管；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5.立柱底端配不锈钢调整脚；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6.焊缝须经打磨抛光处理，抛光后表面纹理均匀一致，外表面粗糙度Ra≤3.2μm，且没有明显的划痕、锤印或烧痕；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7.工作台台面、层板在承受≥100kg载荷的情况下，变形量≤3mm。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9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63AC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D89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E40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A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AE05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木案工作台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3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1500*700*800+120mm（±50mm）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047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46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C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1.面板采用厚度≥1.2mm的优质不锈钢折制成型，面板下方衬厚度≥15mm的防潮板；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2.面板左、后、右侧设置高度在120mm~150mm的围挡，围挡厚度20mm~30mm，围挡采用厚度≥1.0mm的优质不锈钢板制作；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3.立柱采用厚度≥1.0mm的φ51mm不锈钢圆管，管脚配不锈钢调整脚；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4.立柱下方配横向拉管，拉管采用厚度≥0.8mm的38*25mm不锈钢管焊制；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5.面板、围挡、立柱、立柱拉管各部件间采用满焊连接，围挡与台面垂直度≤2mm，立柱与台面的垂直度≤5mm；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6.焊缝须经打磨抛光处理，抛光后表面纹理均匀一致，外表面粗糙度Ra≤3.2μm，且没有明显的划痕、锤印或烧痕；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7.产品承受≥100kg载荷的情况下，变形量≤3mm。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3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F461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85A0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1F8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4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AE06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EB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单星盆水池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700*700*800+120mm（±50mm）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A0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9C4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1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1.台面采用厚度≥1.2mm不锈钢板，台面后方配高度120±3mm的防溅挡板，由台面不锈钢板整体折制成型。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2.配置1个星盆水池，星盆水池底部四角为圆角，圆角R≥20mm。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3.星盆水池采用厚度≥1.0mm的不锈钢，星盆与台面满焊连接，并进行打磨抛光处理。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4.星盆水池底部配厚度≥0.8mm的38*25mm的不锈钢管作为支撑。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5.立柱采用厚度≥1.0mm的φ38mm不锈钢管，底端配不锈钢调整脚。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6.立柱离地面≥200mm处配下拉管以增强稳定性，下拉管采用厚度≥0.8mm的φ25mm不锈钢圆管。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7.每个星盆水池底部配不锈钢下水器，下水器能在2min内将满水池的水排尽。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8.配置不锈钢双温水龙头1个。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2B3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38F79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309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A5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AE07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1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搅拌机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4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约25L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95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1D7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A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1、规格：≥570*440*850mm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2、电压/功率：220V/≤1.5KW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3、容积：25L。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EFE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890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B50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4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AE08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2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紫外线消毒灯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约40W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834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D3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2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1.采用石英玻璃灯管，无臭氧，双端铝制灯头，配可360°消毒灯座及安装吊链。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2.灯管直径≥25mm，长度≥1100mm。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3.功率≥40W/220V。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4.产品依据GB/T 19258.1-2022进行紫外线辐射照度检测，下方垂直中心1m处的紫外线辐射照度值≥140μW/cm²。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E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AB990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62A9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64D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FD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AE09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1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燃气热水器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C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约16L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B9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2F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E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1.点火方式：脉冲电子点火；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2.排气方式：强排式；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3.温度调节：35℃-65℃；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4.控制方式：触控式，按键式。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5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854C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D983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E0E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F34F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洗消间</w:t>
            </w:r>
          </w:p>
        </w:tc>
      </w:tr>
      <w:tr w14:paraId="51021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4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AF01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单孔收残台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B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1500*700*800+120mm（±50mm）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59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81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C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1.台面采用厚度≥1.2mm不锈钢板折制满焊制作。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2.台面内衬厚度≥15mm的防潮板，并采用不锈钢板折制加强筋内镶边焊接。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3.层板采用厚度≥1.0mm的不锈钢板制作。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4.立柱采用厚度≥1.0mm的φ51不锈钢圆管。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5.立柱底端配不锈钢调整脚。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6.焊缝须经打磨抛光处理，抛光后表面纹理均匀一致，外表面粗糙度Ra≤3.2μm，且没有明显的划痕、锤印或烧痕。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60829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622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BBB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F6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AF02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双层挂墙架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1500*350*640mm（±50mm）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FB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ED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5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1.层板采用厚度≥1.0mm的不锈钢板折制满焊制作；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2.骨架采用厚度≥1.0mm的38*38mm不锈钢管制作；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3.各焊缝须经打磨抛光处理，抛光后表面纹理均匀一致，外表面粗糙度Ra≤3.2μm，且没有明显的划痕、锤印或烧痕；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4.产品在承受≥100kg载荷的情况下，变形量≤3mm。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361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C9D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772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D5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AF03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粘捕式灭蝇灯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4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430*270*160mm（±50mm）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68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65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DD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1.电压：220V，功率：16W~30W。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2.采用无臭氧紫外线灯管，配置双灯管。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3.覆盖面积≥40㎡。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4.外壳ABS防阻燃材料，插座带3C。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5.双面粘板在使用过程能保持完全敞开，通过粘捕纸粘黏蚊蝇。耗能低，无异味，无辐射。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6.随设备配≥10张粘捕纸，每张粘捕纸尺寸≥10*25cm。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4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1FA7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2D77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0CC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7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AF04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三星盆水池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0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1800*700*800+120mm（±50mm）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53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F6B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9B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1.台面采用厚度≥1.2mm不锈钢板，台面后方配高度120±3mm的防溅挡板，由台面不锈钢板整体折制成型。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2.配置3个星盆水池，星盆水池底部四角为圆角，圆角R≥20mm。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3.星盆水池采用厚度≥1.0mm的不锈钢，星盆与台面满焊连接，并进行打磨抛光处理。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4.星盆水池底部配厚度≥0.8mm的38*25mm的不锈钢管作为支撑。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5.立柱采用厚度≥1.0mm的φ38mm不锈钢管，底端配不锈钢调整脚。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6.立柱离地面≥200mm处配下拉管以增强稳定性，下拉管采用厚度≥0.8mm的φ25mm不锈钢圆管。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7.每个星盆水池底部配不锈钢下水器，下水器能在2min内将满水池的水排尽。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8.配置不锈钢双温水龙头3个。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57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D94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50B3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E2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F0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AF05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双层挂墙架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1800*350*640mm（±50mm）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05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76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8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1.层板采用厚度≥1.0mm的不锈钢板折制满焊制作；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2.骨架采用厚度≥1.0mm的38*38mm不锈钢管制作；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3.各焊缝须经打磨抛光处理，抛光后表面纹理均匀一致，外表面粗糙度Ra≤3.2μm，且没有明显的划痕、锤印或烧痕；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4.产品在承受≥100kg载荷的情况下，变形量≤3mm。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0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9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092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2D9F1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55F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40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AF06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6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双门热风循环消毒柜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1310*620*1950mm（±50mm）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B7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0B0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54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1、不锈钢无指纹材质面板，板厚≥1.0mm，全发泡箱体，全钢无磁。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2、不锈钢发热管高温作业杀菌，杀菌温度≥125度，杀毒效果符合国家标准要求。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3、容量≥720L；电源：220V,功率≤4.4KW。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4、规格：1310*620*1950mm（±5%），储物筐能自由取出。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5、所投产品符合GB 17988-2024《食具消毒柜安全和卫生要求》二星级消毒柜的要求，大肠杆菌的杀灭对数值均≥3.00，提供检测报告扫描件或复印件并加盖投标人公章。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6、所投产品符合GB 17988-2024《食具消毒柜安全和卫生要求》二星级消毒柜的要求，脊髓灰质炎病毒的灭活对数值均≥4.00，提供检测报告扫描件或复印件并加盖投标人公章。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4129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102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AE4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A2A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明档</w:t>
            </w:r>
          </w:p>
        </w:tc>
      </w:tr>
      <w:tr w14:paraId="48FE5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1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AG01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6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冷藏操作台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0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1800*700*800mm（±50mm）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D2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575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B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1、内置铜管蒸发器布置合理，密度高、制冷效果好，使用寿命长；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2、采用绿色环保的环戊烷发泡剂整体发泡，密度更高、保温效果更好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3、柜门拉手采用不锈钢一体式这边设计，美观不易损坏，使用寿命长；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4、内箱底板采用圆弧拉伸设计，方便清洁，不易藏污纳垢；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5、全新一代温控器，使用数字显示、精准控温；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6、超厚发泡层，保温隔热效果好，能耗低；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7、使用不锈钢门衬板，密封性好，美观大方；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8、可拆卸门封条，方便更换，便于清洁；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9、制冷方式：直冷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10、温度范围：0℃～10℃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B8C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713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E4F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4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AG02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单星工作柜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A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1500*700*800+120mm（±50mm）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552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62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A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1.台面采用厚度≥1.2mm的不锈钢板折制满焊制作。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2.台面内衬厚度≥15mm的防潮板，并采用不锈钢板折制加强筋内镶边焊接。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3.柜体左、右、后侧采用厚度≥1.0mm的不锈钢板折制满焊制作。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4.柜内设置两层，层板与底板均采用厚度≥1.0mm的不锈钢板制作。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5.柜体前侧配移动柜门，柜门采用厚度≥1.0mm的不锈钢板制作，柜门滑动灵活不脱轨。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6.底端焊制直径≥50mm的不锈钢调整脚。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7.柜门梭拉顺畅，不得卡住。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62F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A9F9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D56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D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AG03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E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吧台制冰机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900*700*800mm（±50mm）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B4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E7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5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1、采用不锈钢材质，造型美观、坚固、实用；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2、电脑板智能控制，自动制冰、自动落冰、自动清洗、故障报警；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3、一体式制冰机采用下拉门设计、节约空间、易于取冰；前置式空气过滤网、易于清洗，保证机器更好制冰；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4、环保制冷剂R134A或R404A，避免大气污染；环无烷无氟环保60mm厚高密度发泡保温层、保温性能更好；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5、日产冰量：120KG；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6、储冰量：60KG；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7、功率：720W/220V。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3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0057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871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68C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66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AG04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B3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净水器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405*192*465mm（±50mm）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330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7B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8D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1.电源：约220/50HZ；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2.额定功率：≤120W；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3.净水流里：约60L/H；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4.进水压力：0.1-0.4MPA；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5.适用水源：市政自来水；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6.滤芯：PP熔喷棉+椰壳颗粒活性炭+椰壳压缩活性炭+RO膜+后置烧结活性炭。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54CF0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1877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1A7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B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AG05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1B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挂墙柜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1200*400*600mm（±50mm）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25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C5E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3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1.柜体采用厚度≥1.0mm的不锈钢板折制满焊制作；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2.梭拉门采用厚度≥1.0mm的不锈钢板制作；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3.梭拉门选用下滑道式专用铜滑轮，梭拉灵活不脱轨；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4.吊柜背板四角开孔，采用不锈钢内膨胀螺栓与墙面隐蔽式固定安装；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5.各焊缝须经打磨抛光处理，抛光后表面纹理均匀一致，外表面粗糙度Ra≤3.2μm，且没有明显的划痕、锤印或烧痕；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6.产品在承受≥100kg载荷的情况下，变形量≤3mm。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F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9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DFB00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56E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00D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0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AG06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洗手星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400*300*500mm（±50mm）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14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D7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BA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1.台面采用厚度≥1.0mm的不锈钢板，台面后方配100±3mm的防溅挡板，由台面不锈钢板整体折制成型。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2.配置星盆水池一个，星盆水池底部四角为圆角，圆角R≥20mm。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3.星盆水池采用厚度≥1.0mm的不锈钢，星盆与台面满焊连接，并进行打磨抛光处理。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4.星盆水池底部配不锈钢下水器，下水器能在2min内将满水池的水排尽。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5.配感应水龙头一个。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E42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5D5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B59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2F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AG07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紫外线消毒灯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4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约40W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086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FDF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8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1.采用石英玻璃灯管，无臭氧，双端铝制灯头，配可360°消毒灯座及安装吊链。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2.灯管直径≥25mm，长度≥1100mm。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3.功率≥40W/220V。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4.产品依据GB/T 19258.1-2022进行紫外线辐射照度检测，下方垂直中心1m处的紫外线辐射照度值≥140μW/cm²。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4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787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90BC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90A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E1A0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排油烟系统</w:t>
            </w:r>
          </w:p>
        </w:tc>
      </w:tr>
      <w:tr w14:paraId="5F78E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C4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OF01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1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油烟净化一体机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5400*1300*1000mm（±50mm）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EED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1A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9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1.整体由烟罩、净化电场、风机、配电箱等部分组成，外壳采用厚度≥1.0mm的201不锈钢制作，净化电场采用铝镁合金或不锈钢制作，不得采用镀锌板；设备配有低噪音离心式风机，外转子电机性能稳定。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2.电源：三相五线制380V，功率：≤12kw。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3.风阻：≤130Pa，风口尺寸：400*400mm（±5mm），风口方向：可前、后、上、左 右5个方向调节安装出风口。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4.上下分体结构，分为净化主机、吸烟罩和风机等，各单元独立组合式结构设计、组装式安装。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5.前置有五级净化，风管无油。一级净化为旋流分离，二级净化为气流均布，三级净化为一级净化，四级为二级净化，五极为UV光解除味，额定风量下净化效力≥95%。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6.采用智能数字电源， 能自行调节电流大小，并可选择高效或智能运行模式；带有智能LED液晶显示屏（智能控制面板），并可一键启动，智能诊断，工作状态显示；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7.产品依据GB/T 14295-2019、GB 3095-2012检测，(0.3-1.0)μm、(1.0-3.0)μm、(3.0-10）μm计数效率分别高于93%、95%、97%，空气污染物限量氟化物未检出，二氧化硫低于6.5μg/m³，二氧化氮不高于12.5μg/m³，一氧化碳低于2mg/m³，提供第三方机构出具的具有CMA标识的检测报告佐证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AF5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F403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D61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D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OF02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0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油烟净化一体机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2400*1100*1000mm（±50mm）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E38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07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AF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1.整体由烟罩、净化电场、风机、配电箱等部分组成，外壳采用厚度≥1.0mm的201不锈钢制作，净化电场采用铝镁合金或不锈钢制作，不得采用镀锌板；设备配有低噪音离心式风机，外转子电机性能稳定。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2.电源：三相五线制380V，功率：≤12kw。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3.风阻：≤130Pa，风口尺寸：400*400mm（±5mm），风口方向：可前、后、上、左 右5个方向调节安装出风口。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4.上下分体结构，分为净化主机、吸烟罩和风机等，各单元独立组合式结构设计、组装式安装。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5.前置有五级净化，风管无油。一级净化为旋流分离，二级净化为气流均布，三级净化为一级净化，四级为二级净化，五极为UV光解除味，额定风量下净化效力≥95%。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6.采用智能数字电源， 能自行调节电流大小，并可选择高效或智能运行模式；带有智能LED液晶显示屏（智能控制面板），并可一键启动，智能诊断，工作状态显示；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7.产品依据GB/T 14295-2019、GB 3095-2012检测，(0.3-1.0)μm、(1.0-3.0)μm、(3.0-10）μm计数效率分别高于93%、95%、97%，空气污染物限量氟化物未检出，二氧化硫低于6.5μg/m³，二氧化氮不高于12.5μg/m³，一氧化碳低于2mg/m³，提供第三方机构出具的具有CMA标识的检测报告佐证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E65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F4D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08E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9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OF03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28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不锈钢挂墙板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F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9CC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E4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C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1.釆用1.0mm不锈钢板制作；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2.背后用25*25不锈钢方管焊接支撑。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6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BF3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CA9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CEB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6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OF04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E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不锈钢烟罩封板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9B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5A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86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E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1.釆用1.2mm的304#不锈钢板制作；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2.采用25*25不锈钢方管焊接固定；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3.封板为活动抽拉式结构，方便后期维护清洗。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5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6C0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65371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9A1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9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OF05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不锈钢油烟风管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7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B8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EF6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1F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1.采用厚度≥1.0mm的不锈钢板制作；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2.双面压筋加强处理；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3.采用角钢法兰连接；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4.角钢与风管间的连接采用铆（压）接的方式；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5.风管法兰间的连接采用M8螺栓连接，法兰与法兰间需用密封胶密封；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6.配角钢吊架、镀锌通丝吊杆、锚胀螺栓等安装配件。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3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平方米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18ED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3945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9D0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D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OF06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EA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不锈钢防火阀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400*400mm（±50mm）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6D6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9E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45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1.150℃；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2.1.0mm不锈钢板制作，有效隔断火势与烟气向风管蔓延的通路，确保安全性，机械式控制。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C97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E736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37E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4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OF07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E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不锈钢止回阀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400*400mm（±50mm）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765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55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DB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1.1.0mm不锈钢材质；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2.防止风回流串流；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3.现场采用密封胶定制安装密封；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B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466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EAA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43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6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OF08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不锈钢防虫网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E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700*700mm（±50mm）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08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88C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4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不锈钢材质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97B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8A4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A44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F75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</w:tr>
      <w:tr w14:paraId="51F32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0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OT01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C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平板车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8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850*600*850mm（±50mm）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EC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E8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24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1.面板采用厚度≥1.2mm的优质不锈钢制作；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2.平板车骨架采用厚度≥3mm的∠40角钢满焊制作；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3.立柱采用厚度≥1.0mm的38*25mm不锈钢管焊制；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4.把手采用厚度≥1.0mm的φ32mm不锈钢圆管焊制；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5.焊接为满焊，焊缝须经打磨抛光处理，抛光后表面纹理均匀一致，外表面粗糙度Ra≤3.2μm，且没有明显的划痕、锤印或烧痕。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4A5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80FA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9D4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FE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OT02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三层餐车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B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900*500*900mm（±50mm）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5B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E29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5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PE材质，黑色三层，配四个静音脚轮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A3E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481F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DE2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4484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63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以上合计 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>_________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元（大写：          ）</w:t>
            </w: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AC32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981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4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注: 1.供应商所报产品均需响应项目要求的技术参数。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所有报价均用人民币表示,所报价格完成该项目的总价格，含货物采购、人工、材料、机械、制造、包装、运输、安装、调试、检测、试验、管理、保险、利润、税费、验收合格交付使用、质保修期内保修服务与备用物件等其他有关各项的全部费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报价单位：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（盖单位公章）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 系 人：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   话：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日    期：    年   月   日 </w:t>
            </w:r>
          </w:p>
        </w:tc>
      </w:tr>
    </w:tbl>
    <w:p w14:paraId="455348DD">
      <w:pPr>
        <w:pageBreakBefore w:val="0"/>
        <w:shd w:val="clear" w:color="auto" w:fill="auto"/>
        <w:kinsoku/>
        <w:overflowPunct/>
        <w:bidi w:val="0"/>
        <w:adjustRightInd w:val="0"/>
        <w:spacing w:line="520" w:lineRule="exact"/>
        <w:ind w:firstLine="600" w:firstLineChars="250"/>
        <w:jc w:val="left"/>
        <w:rPr>
          <w:rFonts w:hint="eastAsia" w:ascii="宋体" w:hAnsi="宋体"/>
          <w:color w:val="auto"/>
          <w:sz w:val="24"/>
          <w:highlight w:val="none"/>
        </w:rPr>
      </w:pPr>
    </w:p>
    <w:p w14:paraId="6E71ED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1139FB"/>
    <w:rsid w:val="1911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2026-10-12T09:03:00Z</dcterms:created>
  <dc:creator>HJ7</dc:creator>
  <cp:lastModifiedBy>HJ7</cp:lastModifiedBy>
  <dcterms:modified xsi:type="dcterms:W3CDTF">2026-10-12T09:07:35Z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6A9F35BA949F41CF8CCD0616445B2F08_11</vt:lpwstr>
  </property>
  <property fmtid="{D5CDD505-2E9C-101B-9397-08002B2CF9AE}" pid="4" name="KSOTemplateDocerSaveRecord">
    <vt:lpwstr>eyJoZGlkIjoiMDNhNzE0NmU2N2MxNGM2NjFkODhkOGU1Y2Y5NTU5NWMiLCJ1c2VySWQiOiI0NDQ3Mzg2MDgifQ==</vt:lpwstr>
  </property>
</Properties>
</file>